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-370"/>
        <w:tblW w:w="9305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305"/>
      </w:tblGrid>
      <w:tr w:rsidR="00C237F5" w14:paraId="66D21548" w14:textId="77777777" w:rsidTr="00C237F5">
        <w:trPr>
          <w:trHeight w:val="244"/>
        </w:trPr>
        <w:tc>
          <w:tcPr>
            <w:tcW w:w="9305" w:type="dxa"/>
          </w:tcPr>
          <w:p w14:paraId="73839747" w14:textId="77777777" w:rsidR="00C237F5" w:rsidRPr="00C237F5" w:rsidRDefault="00C237F5" w:rsidP="00C237F5">
            <w:pPr>
              <w:spacing w:after="0" w:line="259" w:lineRule="auto"/>
              <w:ind w:left="7" w:firstLine="0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C237F5">
              <w:rPr>
                <w:b/>
                <w:bCs/>
                <w:sz w:val="28"/>
                <w:szCs w:val="28"/>
              </w:rPr>
              <w:t>Masooma</w:t>
            </w:r>
            <w:proofErr w:type="spellEnd"/>
            <w:r w:rsidRPr="00C237F5">
              <w:rPr>
                <w:b/>
                <w:bCs/>
                <w:sz w:val="28"/>
                <w:szCs w:val="28"/>
              </w:rPr>
              <w:t xml:space="preserve"> A. Shiekh, MD</w:t>
            </w:r>
          </w:p>
          <w:p w14:paraId="1A4F6AFE" w14:textId="0BCC7B92" w:rsidR="00C237F5" w:rsidRDefault="00C237F5" w:rsidP="00C237F5">
            <w:pPr>
              <w:spacing w:after="0" w:line="259" w:lineRule="auto"/>
              <w:ind w:left="7" w:firstLine="0"/>
              <w:jc w:val="center"/>
            </w:pPr>
            <w:r>
              <w:t xml:space="preserve">Medical Director, </w:t>
            </w:r>
            <w:r>
              <w:t>CCBHC</w:t>
            </w:r>
            <w:r>
              <w:br/>
            </w:r>
          </w:p>
          <w:p w14:paraId="73C850D6" w14:textId="793E3B78" w:rsidR="00C237F5" w:rsidRDefault="00C237F5" w:rsidP="00C237F5">
            <w:pPr>
              <w:spacing w:after="0" w:line="259" w:lineRule="auto"/>
              <w:ind w:left="7" w:firstLine="0"/>
              <w:jc w:val="center"/>
            </w:pPr>
            <w:r>
              <w:t>Hamilton Center, Inc., 620 Eighth Avenue, Terre Haute, IN 47804</w:t>
            </w:r>
            <w:r>
              <w:br/>
            </w:r>
            <w:hyperlink r:id="rId6" w:history="1">
              <w:r w:rsidRPr="0056304B">
                <w:rPr>
                  <w:rStyle w:val="Hyperlink"/>
                </w:rPr>
                <w:t>mshiekh@hamiltoncenter.org</w:t>
              </w:r>
            </w:hyperlink>
            <w:r>
              <w:t xml:space="preserve"> | 812.231.7725</w:t>
            </w:r>
          </w:p>
        </w:tc>
      </w:tr>
    </w:tbl>
    <w:p w14:paraId="2B87B3D8" w14:textId="77777777" w:rsidR="00DE5FB6" w:rsidRDefault="00DE5FB6" w:rsidP="00C237F5">
      <w:pPr>
        <w:ind w:left="0" w:firstLine="0"/>
        <w:sectPr w:rsidR="00DE5FB6">
          <w:pgSz w:w="12226" w:h="15818"/>
          <w:pgMar w:top="1524" w:right="4558" w:bottom="1976" w:left="4702" w:header="720" w:footer="720" w:gutter="0"/>
          <w:cols w:space="720"/>
        </w:sectPr>
      </w:pPr>
    </w:p>
    <w:p w14:paraId="21A60F7E" w14:textId="77777777" w:rsidR="00DE5FB6" w:rsidRDefault="00DE5FB6" w:rsidP="00C237F5">
      <w:pPr>
        <w:ind w:left="0" w:firstLine="0"/>
        <w:sectPr w:rsidR="00DE5FB6">
          <w:type w:val="continuous"/>
          <w:pgSz w:w="12226" w:h="15818"/>
          <w:pgMar w:top="1524" w:right="8978" w:bottom="1976" w:left="1498" w:header="720" w:footer="720" w:gutter="0"/>
          <w:cols w:space="720"/>
        </w:sectPr>
      </w:pPr>
    </w:p>
    <w:p w14:paraId="7AAD2159" w14:textId="77777777" w:rsidR="00DE5FB6" w:rsidRDefault="00000000" w:rsidP="00C237F5">
      <w:pPr>
        <w:spacing w:after="32" w:line="230" w:lineRule="auto"/>
        <w:ind w:left="0" w:firstLine="0"/>
      </w:pPr>
      <w:r>
        <w:rPr>
          <w:sz w:val="26"/>
        </w:rPr>
        <w:t>May 2015-Present: HAMILTON CENTER, INC.</w:t>
      </w:r>
    </w:p>
    <w:p w14:paraId="1CABD893" w14:textId="52402F9D" w:rsidR="00DE5FB6" w:rsidRDefault="00000000" w:rsidP="00C237F5">
      <w:pPr>
        <w:ind w:left="773"/>
      </w:pPr>
      <w:r>
        <w:t xml:space="preserve">Outpatient Practices at two offices: </w:t>
      </w:r>
      <w:r w:rsidR="00C237F5">
        <w:br/>
      </w:r>
      <w:r>
        <w:t>Plainfield, IN and Indianapolis,</w:t>
      </w:r>
      <w:r w:rsidR="00C237F5">
        <w:t xml:space="preserve"> </w:t>
      </w:r>
      <w:r>
        <w:t>IN</w:t>
      </w:r>
      <w:r w:rsidR="00C237F5">
        <w:br/>
      </w:r>
    </w:p>
    <w:p w14:paraId="07A038A7" w14:textId="77777777" w:rsidR="00DE5FB6" w:rsidRDefault="00000000">
      <w:pPr>
        <w:spacing w:after="3" w:line="230" w:lineRule="auto"/>
        <w:ind w:left="67"/>
      </w:pPr>
      <w:r>
        <w:rPr>
          <w:sz w:val="26"/>
        </w:rPr>
        <w:t>February 2009-April 2015: CUMMINS BEHAVIORAL HEALTH SYSTEMS, INC.</w:t>
      </w:r>
    </w:p>
    <w:p w14:paraId="28AA0974" w14:textId="77777777" w:rsidR="00DE5FB6" w:rsidRDefault="00000000">
      <w:pPr>
        <w:ind w:left="773"/>
      </w:pPr>
      <w:r>
        <w:t>Outpatient Practice at two offices: Crawfordsville, IN and</w:t>
      </w:r>
    </w:p>
    <w:p w14:paraId="1E39761E" w14:textId="77777777" w:rsidR="00DE5FB6" w:rsidRDefault="00000000">
      <w:pPr>
        <w:ind w:left="773"/>
      </w:pPr>
      <w:r>
        <w:t>Indianapolis, IN</w:t>
      </w:r>
    </w:p>
    <w:p w14:paraId="1D75219C" w14:textId="77777777" w:rsidR="00DE5FB6" w:rsidRDefault="00000000">
      <w:pPr>
        <w:ind w:left="773"/>
      </w:pPr>
      <w:r>
        <w:t>Supervising Clinical Nurse Specialists</w:t>
      </w:r>
    </w:p>
    <w:p w14:paraId="319726CE" w14:textId="77777777" w:rsidR="00DE5FB6" w:rsidRDefault="00000000">
      <w:pPr>
        <w:ind w:left="773"/>
      </w:pPr>
      <w:r>
        <w:t>Supervising therapists primarily in the adult team</w:t>
      </w:r>
    </w:p>
    <w:p w14:paraId="0EB86B1B" w14:textId="77777777" w:rsidR="00DE5FB6" w:rsidRDefault="00000000">
      <w:pPr>
        <w:ind w:left="773"/>
      </w:pPr>
      <w:r>
        <w:t>Weekly staffing with the therapists</w:t>
      </w:r>
    </w:p>
    <w:p w14:paraId="53F19C1C" w14:textId="77777777" w:rsidR="00DE5FB6" w:rsidRDefault="00000000">
      <w:pPr>
        <w:spacing w:after="276"/>
        <w:ind w:left="773"/>
      </w:pPr>
      <w:r>
        <w:t>Crisis Coverage/ On-call coverage</w:t>
      </w:r>
    </w:p>
    <w:p w14:paraId="76FECBF0" w14:textId="77777777" w:rsidR="00DE5FB6" w:rsidRDefault="00000000">
      <w:pPr>
        <w:ind w:left="53"/>
      </w:pPr>
      <w:r>
        <w:t>May 2005-December 2008, Staff Psychiatrist: HOWARD REGIONAL</w:t>
      </w:r>
    </w:p>
    <w:p w14:paraId="27E2BA5D" w14:textId="77777777" w:rsidR="00DE5FB6" w:rsidRDefault="00000000">
      <w:pPr>
        <w:ind w:left="46"/>
      </w:pPr>
      <w:r>
        <w:t>HEALTH SYSTEM, (Community Mental Health Center) Kokomo, IN</w:t>
      </w:r>
    </w:p>
    <w:p w14:paraId="40144525" w14:textId="77777777" w:rsidR="00DE5FB6" w:rsidRDefault="00000000">
      <w:pPr>
        <w:ind w:left="773"/>
      </w:pPr>
      <w:r>
        <w:t>Service line director of the adult team</w:t>
      </w:r>
    </w:p>
    <w:p w14:paraId="64AD8198" w14:textId="77777777" w:rsidR="00DE5FB6" w:rsidRDefault="00000000">
      <w:pPr>
        <w:ind w:left="773"/>
      </w:pPr>
      <w:r>
        <w:t>Outpatient practice at two locations: Kokomo, IN and Tipton, IN</w:t>
      </w:r>
    </w:p>
    <w:p w14:paraId="6F51864C" w14:textId="77777777" w:rsidR="00DE5FB6" w:rsidRDefault="00000000">
      <w:pPr>
        <w:ind w:left="773"/>
      </w:pPr>
      <w:r>
        <w:t>Adult Acute Partial Hospitalization Program</w:t>
      </w:r>
    </w:p>
    <w:p w14:paraId="259A08E6" w14:textId="77777777" w:rsidR="00DE5FB6" w:rsidRDefault="00000000">
      <w:pPr>
        <w:ind w:left="773"/>
      </w:pPr>
      <w:r>
        <w:t>Intensive outpatient substance abuse program</w:t>
      </w:r>
    </w:p>
    <w:p w14:paraId="215419A0" w14:textId="77777777" w:rsidR="00DE5FB6" w:rsidRDefault="00000000">
      <w:pPr>
        <w:ind w:left="773"/>
      </w:pPr>
      <w:r>
        <w:t>Emergency Room crisis coverage/ weekend call coverage</w:t>
      </w:r>
    </w:p>
    <w:p w14:paraId="3267E033" w14:textId="77777777" w:rsidR="00DE5FB6" w:rsidRDefault="00000000">
      <w:pPr>
        <w:ind w:left="773"/>
      </w:pPr>
      <w:r>
        <w:t>Inpatient call coverage</w:t>
      </w:r>
    </w:p>
    <w:p w14:paraId="5610CC88" w14:textId="77777777" w:rsidR="00DE5FB6" w:rsidRDefault="00000000">
      <w:pPr>
        <w:ind w:left="773"/>
      </w:pPr>
      <w:r>
        <w:t>Supervising Clinical Nurse Specialists</w:t>
      </w:r>
    </w:p>
    <w:p w14:paraId="5D836C99" w14:textId="77777777" w:rsidR="00DE5FB6" w:rsidRDefault="00000000">
      <w:pPr>
        <w:ind w:left="773"/>
      </w:pPr>
      <w:r>
        <w:t>Supervising therapists in the adult team</w:t>
      </w:r>
    </w:p>
    <w:p w14:paraId="15EA18B4" w14:textId="77777777" w:rsidR="00DE5FB6" w:rsidRDefault="00000000">
      <w:pPr>
        <w:spacing w:after="290"/>
        <w:ind w:left="773"/>
      </w:pPr>
      <w:r>
        <w:t>Weekly staffing with the therapists</w:t>
      </w:r>
    </w:p>
    <w:p w14:paraId="50C2732D" w14:textId="77777777" w:rsidR="00DE5FB6" w:rsidRDefault="00000000">
      <w:r>
        <w:t>November 2000-December 2004, staff Psychiatrist: ST. FRANCIS</w:t>
      </w:r>
    </w:p>
    <w:p w14:paraId="4EC9719E" w14:textId="77777777" w:rsidR="00DE5FB6" w:rsidRDefault="00000000">
      <w:pPr>
        <w:ind w:left="734" w:right="2477" w:hanging="727"/>
      </w:pPr>
      <w:r>
        <w:t>HOSPITAL, Beech Grove/</w:t>
      </w:r>
      <w:proofErr w:type="spellStart"/>
      <w:r>
        <w:t>lndianapolis</w:t>
      </w:r>
      <w:proofErr w:type="spellEnd"/>
      <w:r>
        <w:t>, IN Busy Adult Outpatient practice</w:t>
      </w:r>
    </w:p>
    <w:p w14:paraId="2118A64C" w14:textId="77777777" w:rsidR="00DE5FB6" w:rsidRDefault="00000000">
      <w:pPr>
        <w:ind w:left="773"/>
      </w:pPr>
      <w:r>
        <w:t>Adult Acute Partial Hospitalization Program</w:t>
      </w:r>
    </w:p>
    <w:p w14:paraId="49B07AAA" w14:textId="77777777" w:rsidR="00DE5FB6" w:rsidRDefault="00000000">
      <w:pPr>
        <w:ind w:left="773"/>
      </w:pPr>
      <w:r>
        <w:t>Supervising therapists in the adult team</w:t>
      </w:r>
    </w:p>
    <w:p w14:paraId="125EA96C" w14:textId="77777777" w:rsidR="00DE5FB6" w:rsidRDefault="00000000">
      <w:pPr>
        <w:ind w:left="773"/>
      </w:pPr>
      <w:r>
        <w:t>Emergency Room crisis coverage</w:t>
      </w:r>
    </w:p>
    <w:p w14:paraId="549649A8" w14:textId="77777777" w:rsidR="00DE5FB6" w:rsidRDefault="00000000">
      <w:pPr>
        <w:ind w:left="773"/>
      </w:pPr>
      <w:r>
        <w:t>Inpatient/weekend call coverage</w:t>
      </w:r>
    </w:p>
    <w:p w14:paraId="24949F6E" w14:textId="77777777" w:rsidR="00DE5FB6" w:rsidRDefault="00000000">
      <w:pPr>
        <w:ind w:left="773"/>
      </w:pPr>
      <w:r>
        <w:t>Inpatient medical and ICU consultations</w:t>
      </w:r>
    </w:p>
    <w:tbl>
      <w:tblPr>
        <w:tblStyle w:val="TableGrid"/>
        <w:tblpPr w:vertAnchor="text" w:tblpX="-2153"/>
        <w:tblOverlap w:val="never"/>
        <w:tblW w:w="9259" w:type="dxa"/>
        <w:tblInd w:w="0" w:type="dxa"/>
        <w:tblCellMar>
          <w:top w:w="0" w:type="dxa"/>
          <w:left w:w="0" w:type="dxa"/>
          <w:bottom w:w="19" w:type="dxa"/>
          <w:right w:w="0" w:type="dxa"/>
        </w:tblCellMar>
        <w:tblLook w:val="04A0" w:firstRow="1" w:lastRow="0" w:firstColumn="1" w:lastColumn="0" w:noHBand="0" w:noVBand="1"/>
      </w:tblPr>
      <w:tblGrid>
        <w:gridCol w:w="2167"/>
        <w:gridCol w:w="7092"/>
      </w:tblGrid>
      <w:tr w:rsidR="00DE5FB6" w14:paraId="57428BCE" w14:textId="77777777">
        <w:trPr>
          <w:trHeight w:val="1604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14:paraId="74B4F9ED" w14:textId="77777777" w:rsidR="00DE5FB6" w:rsidRDefault="00000000">
            <w:pPr>
              <w:spacing w:after="0" w:line="259" w:lineRule="auto"/>
              <w:ind w:left="86" w:firstLine="0"/>
            </w:pPr>
            <w:r>
              <w:lastRenderedPageBreak/>
              <w:t>TRAINING: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5DE4F76D" w14:textId="77777777" w:rsidR="00DE5FB6" w:rsidRDefault="00000000">
            <w:pPr>
              <w:spacing w:after="233" w:line="232" w:lineRule="auto"/>
              <w:ind w:left="79" w:firstLine="0"/>
            </w:pPr>
            <w:r>
              <w:t>August 1996-1999, Residency Training: UNIVERSITY OF ILLINOIS AT CHICAGO in Psychiatry, Chicago, IL</w:t>
            </w:r>
          </w:p>
          <w:p w14:paraId="33F4F407" w14:textId="77777777" w:rsidR="00DE5FB6" w:rsidRDefault="00000000">
            <w:pPr>
              <w:spacing w:after="0" w:line="259" w:lineRule="auto"/>
              <w:ind w:left="72" w:firstLine="0"/>
            </w:pPr>
            <w:r>
              <w:t xml:space="preserve">July 1 995-June 1996, First year Resident in Psychiatry: HENRY FORD HOSPITAL, Detroit, </w:t>
            </w:r>
            <w:proofErr w:type="spellStart"/>
            <w:r>
              <w:t>Ml</w:t>
            </w:r>
            <w:proofErr w:type="spellEnd"/>
          </w:p>
        </w:tc>
      </w:tr>
      <w:tr w:rsidR="00DE5FB6" w14:paraId="5CD06EC4" w14:textId="77777777">
        <w:trPr>
          <w:trHeight w:val="2468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A40D1" w14:textId="77777777" w:rsidR="00DE5FB6" w:rsidRDefault="00000000">
            <w:pPr>
              <w:spacing w:after="801" w:line="259" w:lineRule="auto"/>
              <w:ind w:left="72" w:firstLine="0"/>
            </w:pPr>
            <w:r>
              <w:t>EDUCATION:</w:t>
            </w:r>
          </w:p>
          <w:p w14:paraId="519569BE" w14:textId="77777777" w:rsidR="00DE5FB6" w:rsidRDefault="00000000">
            <w:pPr>
              <w:spacing w:after="0" w:line="259" w:lineRule="auto"/>
              <w:ind w:left="72" w:firstLine="0"/>
            </w:pPr>
            <w:r>
              <w:t>SPECIAL</w:t>
            </w:r>
          </w:p>
          <w:p w14:paraId="6C06735D" w14:textId="77777777" w:rsidR="00DE5FB6" w:rsidRDefault="00000000">
            <w:pPr>
              <w:spacing w:after="0" w:line="259" w:lineRule="auto"/>
              <w:ind w:left="65" w:firstLine="0"/>
            </w:pPr>
            <w:r>
              <w:t>TRAINING</w:t>
            </w:r>
          </w:p>
          <w:p w14:paraId="4E84B2B7" w14:textId="77777777" w:rsidR="00DE5FB6" w:rsidRDefault="00000000">
            <w:pPr>
              <w:spacing w:after="0" w:line="259" w:lineRule="auto"/>
              <w:ind w:left="65" w:firstLine="0"/>
            </w:pPr>
            <w:r>
              <w:t>EMPHASIS</w:t>
            </w:r>
          </w:p>
          <w:p w14:paraId="53C9011A" w14:textId="77777777" w:rsidR="00DE5FB6" w:rsidRDefault="00000000">
            <w:pPr>
              <w:spacing w:after="0" w:line="259" w:lineRule="auto"/>
              <w:ind w:left="58" w:firstLine="0"/>
            </w:pPr>
            <w:r>
              <w:t>DURING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613C2E7D" w14:textId="77777777" w:rsidR="00DE5FB6" w:rsidRDefault="00000000">
            <w:pPr>
              <w:spacing w:after="0" w:line="259" w:lineRule="auto"/>
              <w:ind w:left="94" w:firstLine="0"/>
            </w:pPr>
            <w:r>
              <w:t>1986-1992: DOW MEDICAL COLLEGE, Karachi, Pakistan</w:t>
            </w:r>
          </w:p>
        </w:tc>
      </w:tr>
      <w:tr w:rsidR="00DE5FB6" w14:paraId="0EAF9177" w14:textId="77777777">
        <w:trPr>
          <w:trHeight w:val="4137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14:paraId="43362A9F" w14:textId="77777777" w:rsidR="00DE5FB6" w:rsidRDefault="00000000">
            <w:pPr>
              <w:spacing w:after="3004" w:line="259" w:lineRule="auto"/>
              <w:ind w:left="58" w:firstLine="0"/>
            </w:pPr>
            <w:r>
              <w:t>RESIDENCY:</w:t>
            </w:r>
          </w:p>
          <w:p w14:paraId="100DF24D" w14:textId="77777777" w:rsidR="00DE5FB6" w:rsidRDefault="00000000">
            <w:pPr>
              <w:spacing w:after="0" w:line="259" w:lineRule="auto"/>
              <w:ind w:left="22" w:firstLine="0"/>
            </w:pPr>
            <w:r>
              <w:t>TEACHING</w:t>
            </w:r>
          </w:p>
          <w:p w14:paraId="021533F7" w14:textId="77777777" w:rsidR="00DE5FB6" w:rsidRDefault="00000000">
            <w:pPr>
              <w:spacing w:after="0" w:line="259" w:lineRule="auto"/>
              <w:ind w:left="22" w:firstLine="0"/>
            </w:pPr>
            <w:r>
              <w:t>EXPERIENCE</w:t>
            </w:r>
          </w:p>
          <w:p w14:paraId="027742DB" w14:textId="77777777" w:rsidR="00DE5FB6" w:rsidRDefault="00000000">
            <w:pPr>
              <w:spacing w:after="0" w:line="259" w:lineRule="auto"/>
              <w:ind w:left="22" w:firstLine="0"/>
            </w:pPr>
            <w:r>
              <w:t>DURING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344C80E9" w14:textId="77777777" w:rsidR="00DE5FB6" w:rsidRDefault="00000000">
            <w:pPr>
              <w:spacing w:after="0" w:line="259" w:lineRule="auto"/>
              <w:ind w:left="58" w:firstLine="0"/>
            </w:pPr>
            <w:r>
              <w:rPr>
                <w:sz w:val="26"/>
              </w:rPr>
              <w:t>WEST SIDE VA HOSPITAL, Chicago, IL</w:t>
            </w:r>
          </w:p>
          <w:p w14:paraId="75FA41B4" w14:textId="77777777" w:rsidR="00DE5FB6" w:rsidRDefault="00000000">
            <w:pPr>
              <w:spacing w:after="0" w:line="259" w:lineRule="auto"/>
              <w:ind w:left="778" w:firstLine="0"/>
            </w:pPr>
            <w:r>
              <w:t>Inpatient Geriatric Psychiatry</w:t>
            </w:r>
          </w:p>
          <w:p w14:paraId="1CB79180" w14:textId="77777777" w:rsidR="00DE5FB6" w:rsidRDefault="00000000">
            <w:pPr>
              <w:spacing w:after="0" w:line="244" w:lineRule="auto"/>
              <w:ind w:left="770" w:firstLine="7"/>
            </w:pPr>
            <w:r>
              <w:t>Group Therapy in Post-Traumatic Stress disorder for Korean War Veterans</w:t>
            </w:r>
          </w:p>
          <w:p w14:paraId="49559FC2" w14:textId="77777777" w:rsidR="00DE5FB6" w:rsidRDefault="00000000">
            <w:pPr>
              <w:spacing w:after="0" w:line="259" w:lineRule="auto"/>
              <w:ind w:left="763" w:firstLine="0"/>
            </w:pPr>
            <w:r>
              <w:t>Training in Sexual Dysfunction Clinic,</w:t>
            </w:r>
          </w:p>
          <w:p w14:paraId="74DEC185" w14:textId="77777777" w:rsidR="00DE5FB6" w:rsidRDefault="00000000">
            <w:pPr>
              <w:spacing w:after="0" w:line="259" w:lineRule="auto"/>
              <w:ind w:left="763" w:firstLine="0"/>
            </w:pPr>
            <w:r>
              <w:t>Training in Addiction Psychiatry</w:t>
            </w:r>
          </w:p>
          <w:p w14:paraId="20B308AC" w14:textId="77777777" w:rsidR="00DE5FB6" w:rsidRDefault="00000000">
            <w:pPr>
              <w:spacing w:after="0" w:line="259" w:lineRule="auto"/>
              <w:ind w:left="43" w:firstLine="0"/>
            </w:pPr>
            <w:r>
              <w:t>UNIVERSITY OF ILLINOIS AT CHICAGO, Chicago, IL</w:t>
            </w:r>
          </w:p>
          <w:p w14:paraId="0F6083FB" w14:textId="77777777" w:rsidR="00DE5FB6" w:rsidRDefault="00000000">
            <w:pPr>
              <w:spacing w:after="0" w:line="259" w:lineRule="auto"/>
              <w:ind w:left="763" w:firstLine="0"/>
            </w:pPr>
            <w:r>
              <w:t>Inpatient Psychiatry</w:t>
            </w:r>
          </w:p>
          <w:p w14:paraId="04B3F154" w14:textId="77777777" w:rsidR="00DE5FB6" w:rsidRDefault="00000000">
            <w:pPr>
              <w:spacing w:after="0" w:line="259" w:lineRule="auto"/>
              <w:ind w:left="770" w:firstLine="0"/>
            </w:pPr>
            <w:r>
              <w:t>Women's Mental Health Outpatient Clinic</w:t>
            </w:r>
          </w:p>
          <w:p w14:paraId="063DDF63" w14:textId="77777777" w:rsidR="00DE5FB6" w:rsidRDefault="00000000">
            <w:pPr>
              <w:spacing w:after="0" w:line="259" w:lineRule="auto"/>
              <w:ind w:left="349" w:firstLine="0"/>
              <w:jc w:val="center"/>
            </w:pPr>
            <w:r>
              <w:t>Training in Psychopharmacology in Affective disorders clinic Training in Psychodynamic and Cognitive Behavioral therapy</w:t>
            </w:r>
          </w:p>
        </w:tc>
      </w:tr>
      <w:tr w:rsidR="00DE5FB6" w14:paraId="21AE2B46" w14:textId="77777777">
        <w:trPr>
          <w:trHeight w:val="1793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</w:tcPr>
          <w:p w14:paraId="006C3410" w14:textId="77777777" w:rsidR="00DE5FB6" w:rsidRDefault="00000000">
            <w:pPr>
              <w:spacing w:after="0" w:line="259" w:lineRule="auto"/>
              <w:ind w:left="22" w:firstLine="0"/>
            </w:pPr>
            <w:r>
              <w:t>RESIDENCY: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</w:tcPr>
          <w:p w14:paraId="5215F545" w14:textId="77777777" w:rsidR="00DE5FB6" w:rsidRDefault="00000000">
            <w:pPr>
              <w:spacing w:after="0" w:line="259" w:lineRule="auto"/>
              <w:ind w:left="7" w:firstLine="0"/>
            </w:pPr>
            <w:r>
              <w:t>Supervision of medical students and residents</w:t>
            </w:r>
          </w:p>
          <w:p w14:paraId="2F6F3F65" w14:textId="77777777" w:rsidR="00DE5FB6" w:rsidRDefault="00000000">
            <w:pPr>
              <w:spacing w:after="0" w:line="259" w:lineRule="auto"/>
              <w:ind w:left="29" w:firstLine="0"/>
            </w:pPr>
            <w:r>
              <w:t>Lecture Presentations</w:t>
            </w:r>
          </w:p>
          <w:p w14:paraId="59DFD723" w14:textId="77777777" w:rsidR="00DE5FB6" w:rsidRDefault="00000000">
            <w:pPr>
              <w:spacing w:after="0" w:line="259" w:lineRule="auto"/>
              <w:ind w:left="742" w:firstLine="0"/>
            </w:pPr>
            <w:r>
              <w:t>Premenstrual Dysphonic Disorder</w:t>
            </w:r>
          </w:p>
          <w:p w14:paraId="7B4D448F" w14:textId="77777777" w:rsidR="00DE5FB6" w:rsidRDefault="00000000">
            <w:pPr>
              <w:spacing w:after="0" w:line="259" w:lineRule="auto"/>
              <w:ind w:left="749" w:firstLine="0"/>
            </w:pPr>
            <w:r>
              <w:t>Psychopharmacology during Pregnancy</w:t>
            </w:r>
          </w:p>
          <w:p w14:paraId="5E4C22E6" w14:textId="77777777" w:rsidR="00DE5FB6" w:rsidRDefault="00000000">
            <w:pPr>
              <w:spacing w:after="0" w:line="259" w:lineRule="auto"/>
              <w:ind w:left="749" w:firstLine="0"/>
            </w:pPr>
            <w:r>
              <w:t>SSRI Withdrawal syndrome</w:t>
            </w:r>
          </w:p>
          <w:p w14:paraId="29E3C2A0" w14:textId="77777777" w:rsidR="00DE5FB6" w:rsidRDefault="00000000">
            <w:pPr>
              <w:spacing w:after="0" w:line="259" w:lineRule="auto"/>
              <w:ind w:left="742" w:firstLine="0"/>
            </w:pPr>
            <w:r>
              <w:t>Postpartum Psychiatric Disorders</w:t>
            </w:r>
          </w:p>
        </w:tc>
      </w:tr>
      <w:tr w:rsidR="00DE5FB6" w14:paraId="0B0DAB8C" w14:textId="77777777">
        <w:trPr>
          <w:trHeight w:val="402"/>
        </w:trPr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EEA48" w14:textId="77777777" w:rsidR="00DE5FB6" w:rsidRDefault="00000000">
            <w:pPr>
              <w:spacing w:after="0" w:line="259" w:lineRule="auto"/>
              <w:ind w:left="0" w:firstLine="0"/>
            </w:pPr>
            <w:r>
              <w:t>HONORS:</w:t>
            </w:r>
          </w:p>
        </w:tc>
        <w:tc>
          <w:tcPr>
            <w:tcW w:w="7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E9B6F" w14:textId="77777777" w:rsidR="00DE5FB6" w:rsidRDefault="00000000">
            <w:pPr>
              <w:spacing w:after="0" w:line="259" w:lineRule="auto"/>
              <w:ind w:left="14" w:firstLine="0"/>
            </w:pPr>
            <w:r>
              <w:t xml:space="preserve">Meritorious student scoring ranks of 5 </w:t>
            </w:r>
            <w:proofErr w:type="spellStart"/>
            <w:r>
              <w:rPr>
                <w:vertAlign w:val="superscript"/>
              </w:rPr>
              <w:t>th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>7</w:t>
            </w:r>
            <w:r>
              <w:rPr>
                <w:vertAlign w:val="superscript"/>
              </w:rPr>
              <w:t xml:space="preserve">th </w:t>
            </w:r>
            <w:r>
              <w:t>8</w:t>
            </w:r>
            <w:r>
              <w:rPr>
                <w:vertAlign w:val="superscript"/>
              </w:rPr>
              <w:t>th</w:t>
            </w:r>
            <w:r>
              <w:t>, 6</w:t>
            </w:r>
            <w:r>
              <w:rPr>
                <w:vertAlign w:val="superscript"/>
              </w:rPr>
              <w:t xml:space="preserve">th </w:t>
            </w:r>
            <w:r>
              <w:t xml:space="preserve">in 1 </w:t>
            </w:r>
            <w:proofErr w:type="spellStart"/>
            <w:r>
              <w:rPr>
                <w:vertAlign w:val="superscript"/>
              </w:rPr>
              <w:t>st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 xml:space="preserve">o </w:t>
            </w:r>
            <w:proofErr w:type="spellStart"/>
            <w:r>
              <w:rPr>
                <w:vertAlign w:val="superscript"/>
              </w:rPr>
              <w:t>nd</w:t>
            </w:r>
            <w:proofErr w:type="spellEnd"/>
          </w:p>
        </w:tc>
      </w:tr>
    </w:tbl>
    <w:p w14:paraId="267AD282" w14:textId="77777777" w:rsidR="00DE5FB6" w:rsidRDefault="00000000">
      <w:pPr>
        <w:spacing w:after="9907" w:line="259" w:lineRule="auto"/>
        <w:ind w:left="-3586" w:right="115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BFB16B2" wp14:editId="7AA27FEE">
            <wp:simplePos x="0" y="0"/>
            <wp:positionH relativeFrom="column">
              <wp:posOffset>3744468</wp:posOffset>
            </wp:positionH>
            <wp:positionV relativeFrom="paragraph">
              <wp:posOffset>6556248</wp:posOffset>
            </wp:positionV>
            <wp:extent cx="27432" cy="45720"/>
            <wp:effectExtent l="0" t="0" r="0" b="0"/>
            <wp:wrapSquare wrapText="bothSides"/>
            <wp:docPr id="2348" name="Picture 23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8" name="Picture 234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432" cy="4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6602" w:type="dxa"/>
        <w:tblInd w:w="-2182" w:type="dxa"/>
        <w:tblCellMar>
          <w:top w:w="22" w:type="dxa"/>
          <w:left w:w="0" w:type="dxa"/>
          <w:bottom w:w="4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4406"/>
      </w:tblGrid>
      <w:tr w:rsidR="00DE5FB6" w14:paraId="30720C46" w14:textId="77777777">
        <w:trPr>
          <w:trHeight w:val="110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A84FD" w14:textId="77777777" w:rsidR="00DE5FB6" w:rsidRDefault="00000000">
            <w:pPr>
              <w:spacing w:after="0" w:line="259" w:lineRule="auto"/>
              <w:ind w:left="22" w:firstLine="0"/>
            </w:pPr>
            <w:r>
              <w:lastRenderedPageBreak/>
              <w:t>LICENSURE/</w:t>
            </w: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</w:tcPr>
          <w:p w14:paraId="4FFCCDDA" w14:textId="77777777" w:rsidR="00DE5FB6" w:rsidRDefault="00000000">
            <w:pPr>
              <w:spacing w:after="0" w:line="259" w:lineRule="auto"/>
              <w:ind w:left="7" w:firstLine="727"/>
            </w:pPr>
            <w:r>
              <w:t xml:space="preserve">3 </w:t>
            </w:r>
            <w:proofErr w:type="spellStart"/>
            <w:r>
              <w:rPr>
                <w:vertAlign w:val="superscript"/>
              </w:rPr>
              <w:t>rd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>&amp; 4</w:t>
            </w:r>
            <w:r>
              <w:rPr>
                <w:vertAlign w:val="superscript"/>
              </w:rPr>
              <w:t xml:space="preserve">th </w:t>
            </w:r>
            <w:r>
              <w:t>Professional M.B.B.S. Examinations in a class of 450 students.</w:t>
            </w:r>
          </w:p>
        </w:tc>
      </w:tr>
      <w:tr w:rsidR="00DE5FB6" w14:paraId="1C766790" w14:textId="77777777">
        <w:trPr>
          <w:trHeight w:val="973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</w:tcPr>
          <w:p w14:paraId="224D985F" w14:textId="77777777" w:rsidR="00DE5FB6" w:rsidRDefault="00000000">
            <w:pPr>
              <w:spacing w:after="0" w:line="259" w:lineRule="auto"/>
              <w:ind w:left="14" w:firstLine="0"/>
            </w:pPr>
            <w:r>
              <w:t>CERTIFICATION:</w:t>
            </w: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</w:tcPr>
          <w:p w14:paraId="15DB3E2B" w14:textId="77777777" w:rsidR="00DE5FB6" w:rsidRDefault="00000000">
            <w:pPr>
              <w:spacing w:after="0" w:line="259" w:lineRule="auto"/>
              <w:ind w:left="29" w:firstLine="0"/>
            </w:pPr>
            <w:r>
              <w:t>Licensed by State of Indiana</w:t>
            </w:r>
          </w:p>
          <w:p w14:paraId="16ECC04E" w14:textId="77777777" w:rsidR="00DE5FB6" w:rsidRDefault="00000000">
            <w:pPr>
              <w:spacing w:after="0" w:line="259" w:lineRule="auto"/>
              <w:ind w:left="0" w:firstLine="0"/>
            </w:pPr>
            <w:r>
              <w:t>Certified by ECFMG</w:t>
            </w:r>
          </w:p>
          <w:p w14:paraId="139A2B28" w14:textId="77777777" w:rsidR="00DE5FB6" w:rsidRDefault="00000000">
            <w:pPr>
              <w:spacing w:after="0" w:line="259" w:lineRule="auto"/>
              <w:ind w:left="0" w:firstLine="0"/>
              <w:jc w:val="both"/>
            </w:pPr>
            <w:r>
              <w:t>Board Eligible American Board of Psychiatry</w:t>
            </w:r>
          </w:p>
        </w:tc>
      </w:tr>
      <w:tr w:rsidR="00DE5FB6" w14:paraId="1126ADAD" w14:textId="77777777">
        <w:trPr>
          <w:trHeight w:val="395"/>
        </w:trPr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FC47A" w14:textId="77777777" w:rsidR="00DE5FB6" w:rsidRDefault="00000000">
            <w:pPr>
              <w:spacing w:after="0" w:line="259" w:lineRule="auto"/>
              <w:ind w:left="0" w:firstLine="0"/>
            </w:pPr>
            <w:r>
              <w:t>REFERENCES:</w:t>
            </w: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12289" w14:textId="77777777" w:rsidR="00DE5FB6" w:rsidRDefault="00000000">
            <w:pPr>
              <w:spacing w:after="0" w:line="259" w:lineRule="auto"/>
              <w:ind w:left="0" w:firstLine="0"/>
            </w:pPr>
            <w:r>
              <w:t>Available on request.</w:t>
            </w:r>
          </w:p>
        </w:tc>
      </w:tr>
    </w:tbl>
    <w:p w14:paraId="13E17967" w14:textId="77777777" w:rsidR="002824F9" w:rsidRDefault="002824F9"/>
    <w:sectPr w:rsidR="002824F9">
      <w:type w:val="continuous"/>
      <w:pgSz w:w="12226" w:h="15818"/>
      <w:pgMar w:top="1490" w:right="1418" w:bottom="1447" w:left="35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2CB0A" w14:textId="77777777" w:rsidR="002824F9" w:rsidRDefault="002824F9" w:rsidP="00C237F5">
      <w:pPr>
        <w:spacing w:after="0" w:line="240" w:lineRule="auto"/>
      </w:pPr>
      <w:r>
        <w:separator/>
      </w:r>
    </w:p>
  </w:endnote>
  <w:endnote w:type="continuationSeparator" w:id="0">
    <w:p w14:paraId="762859DB" w14:textId="77777777" w:rsidR="002824F9" w:rsidRDefault="002824F9" w:rsidP="00C23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5EB60" w14:textId="77777777" w:rsidR="002824F9" w:rsidRDefault="002824F9" w:rsidP="00C237F5">
      <w:pPr>
        <w:spacing w:after="0" w:line="240" w:lineRule="auto"/>
      </w:pPr>
      <w:r>
        <w:separator/>
      </w:r>
    </w:p>
  </w:footnote>
  <w:footnote w:type="continuationSeparator" w:id="0">
    <w:p w14:paraId="3E5F022D" w14:textId="77777777" w:rsidR="002824F9" w:rsidRDefault="002824F9" w:rsidP="00C237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FB6"/>
    <w:rsid w:val="002824F9"/>
    <w:rsid w:val="00C237F5"/>
    <w:rsid w:val="00D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997E8"/>
  <w15:docId w15:val="{D936CD5F-F720-4B43-AA51-39B7FC09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4" w:line="24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92"/>
      <w:ind w:left="792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23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7F5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C23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7F5"/>
    <w:rPr>
      <w:rFonts w:ascii="Times New Roman" w:eastAsia="Times New Roman" w:hAnsi="Times New Roman" w:cs="Times New Roman"/>
      <w:color w:val="000000"/>
      <w:sz w:val="24"/>
    </w:rPr>
  </w:style>
  <w:style w:type="paragraph" w:styleId="NoSpacing">
    <w:name w:val="No Spacing"/>
    <w:uiPriority w:val="1"/>
    <w:qFormat/>
    <w:rsid w:val="00C237F5"/>
    <w:pPr>
      <w:spacing w:after="0" w:line="24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styleId="Hyperlink">
    <w:name w:val="Hyperlink"/>
    <w:basedOn w:val="DefaultParagraphFont"/>
    <w:uiPriority w:val="99"/>
    <w:unhideWhenUsed/>
    <w:rsid w:val="00C237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3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shiekh@hamiltoncen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5CF7B547-7DA1-496F-B2C0-FED677DF8DA8}"/>
</file>

<file path=customXml/itemProps2.xml><?xml version="1.0" encoding="utf-8"?>
<ds:datastoreItem xmlns:ds="http://schemas.openxmlformats.org/officeDocument/2006/customXml" ds:itemID="{FA6FC7F9-E395-4FB9-BA81-A50F28005F0E}"/>
</file>

<file path=customXml/itemProps3.xml><?xml version="1.0" encoding="utf-8"?>
<ds:datastoreItem xmlns:ds="http://schemas.openxmlformats.org/officeDocument/2006/customXml" ds:itemID="{4280D991-BFC2-4565-9A89-B6A83D1DAA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ART FULLER</dc:creator>
  <cp:keywords/>
  <cp:lastModifiedBy>ART FULLER</cp:lastModifiedBy>
  <cp:revision>2</cp:revision>
  <dcterms:created xsi:type="dcterms:W3CDTF">2023-11-14T21:15:00Z</dcterms:created>
  <dcterms:modified xsi:type="dcterms:W3CDTF">2023-11-14T21:15:00Z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</Properties>
</file>